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06" w:rsidRDefault="00682D06" w:rsidP="006601C3">
      <w:pPr>
        <w:pStyle w:val="a3"/>
        <w:spacing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2D06">
        <w:rPr>
          <w:rFonts w:ascii="Times New Roman" w:hAnsi="Times New Roman" w:cs="Times New Roman"/>
          <w:b/>
          <w:sz w:val="30"/>
          <w:szCs w:val="30"/>
        </w:rPr>
        <w:t xml:space="preserve">Об исключении паспорта гражданина Украины </w:t>
      </w:r>
    </w:p>
    <w:p w:rsidR="00682D06" w:rsidRDefault="00682D06" w:rsidP="006601C3">
      <w:pPr>
        <w:pStyle w:val="a3"/>
        <w:spacing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2D06">
        <w:rPr>
          <w:rFonts w:ascii="Times New Roman" w:hAnsi="Times New Roman" w:cs="Times New Roman"/>
          <w:b/>
          <w:sz w:val="30"/>
          <w:szCs w:val="30"/>
        </w:rPr>
        <w:t>старого образца</w:t>
      </w:r>
    </w:p>
    <w:p w:rsidR="00682D06" w:rsidRPr="00682D06" w:rsidRDefault="00682D06" w:rsidP="00682D06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75000" w:rsidRPr="00D739F4" w:rsidRDefault="00EA4844" w:rsidP="00D739F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739F4">
        <w:rPr>
          <w:rFonts w:ascii="Times New Roman" w:hAnsi="Times New Roman" w:cs="Times New Roman"/>
          <w:sz w:val="30"/>
          <w:szCs w:val="30"/>
        </w:rPr>
        <w:t>Сообщаем, что</w:t>
      </w:r>
      <w:r w:rsidR="005005BF">
        <w:rPr>
          <w:rFonts w:ascii="Times New Roman" w:hAnsi="Times New Roman" w:cs="Times New Roman"/>
          <w:sz w:val="30"/>
          <w:szCs w:val="30"/>
        </w:rPr>
        <w:t xml:space="preserve"> 13 мая 2020 г. за № 362</w:t>
      </w:r>
      <w:r w:rsidRPr="00D739F4">
        <w:rPr>
          <w:rFonts w:ascii="Times New Roman" w:hAnsi="Times New Roman" w:cs="Times New Roman"/>
          <w:sz w:val="30"/>
          <w:szCs w:val="30"/>
        </w:rPr>
        <w:t xml:space="preserve"> принято постановление Кабинета Министров Украины «О временном приостановлении действия Соглашения между Кабинетом Министров Украины и Правительством Республики Беларусь о безвизовых поездках граждан» (далее – Постановление Кабинета Министров Украины), вступа</w:t>
      </w:r>
      <w:r w:rsidR="00C1777C">
        <w:rPr>
          <w:rFonts w:ascii="Times New Roman" w:hAnsi="Times New Roman" w:cs="Times New Roman"/>
          <w:sz w:val="30"/>
          <w:szCs w:val="30"/>
        </w:rPr>
        <w:t xml:space="preserve">ющее в силу </w:t>
      </w:r>
      <w:r w:rsidR="00AF772D">
        <w:rPr>
          <w:rFonts w:ascii="Times New Roman" w:hAnsi="Times New Roman" w:cs="Times New Roman"/>
          <w:sz w:val="30"/>
          <w:szCs w:val="30"/>
        </w:rPr>
        <w:t>1 сентября 2020 г.</w:t>
      </w:r>
      <w:r w:rsidRPr="00D739F4">
        <w:rPr>
          <w:rFonts w:ascii="Times New Roman" w:hAnsi="Times New Roman" w:cs="Times New Roman"/>
          <w:sz w:val="30"/>
          <w:szCs w:val="30"/>
        </w:rPr>
        <w:t>, согласно которому из Приложения к Соглашению между Кабинетом Министров Украины и Правительством Республики Беларусь о безвизовых поездках граждан</w:t>
      </w:r>
      <w:proofErr w:type="gramEnd"/>
      <w:r w:rsidRPr="00D739F4">
        <w:rPr>
          <w:rFonts w:ascii="Times New Roman" w:hAnsi="Times New Roman" w:cs="Times New Roman"/>
          <w:sz w:val="30"/>
          <w:szCs w:val="30"/>
        </w:rPr>
        <w:t xml:space="preserve"> в качестве документа для выезда, следования транзитом и нахождения на территории Республики Беларусь исключен паспорт гражданина Украины старого образца, заполненный рукописным образом.</w:t>
      </w:r>
    </w:p>
    <w:p w:rsidR="00D739F4" w:rsidRDefault="00EA4844" w:rsidP="00D739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739F4">
        <w:rPr>
          <w:rFonts w:ascii="Times New Roman" w:hAnsi="Times New Roman" w:cs="Times New Roman"/>
          <w:sz w:val="30"/>
          <w:szCs w:val="30"/>
        </w:rPr>
        <w:tab/>
        <w:t>В э</w:t>
      </w:r>
      <w:r w:rsidR="00AF772D">
        <w:rPr>
          <w:rFonts w:ascii="Times New Roman" w:hAnsi="Times New Roman" w:cs="Times New Roman"/>
          <w:sz w:val="30"/>
          <w:szCs w:val="30"/>
        </w:rPr>
        <w:t>той связи с 1 сентября 2020 г.</w:t>
      </w:r>
      <w:r w:rsidRPr="00D739F4">
        <w:rPr>
          <w:rFonts w:ascii="Times New Roman" w:hAnsi="Times New Roman" w:cs="Times New Roman"/>
          <w:sz w:val="30"/>
          <w:szCs w:val="30"/>
        </w:rPr>
        <w:t xml:space="preserve"> въезд и пребывание </w:t>
      </w:r>
      <w:r w:rsidR="00D739F4">
        <w:rPr>
          <w:rFonts w:ascii="Times New Roman" w:hAnsi="Times New Roman" w:cs="Times New Roman"/>
          <w:sz w:val="30"/>
          <w:szCs w:val="30"/>
        </w:rPr>
        <w:t>граждан Украины в Республике Беларусь п</w:t>
      </w:r>
      <w:r w:rsidR="00682D06">
        <w:rPr>
          <w:rFonts w:ascii="Times New Roman" w:hAnsi="Times New Roman" w:cs="Times New Roman"/>
          <w:sz w:val="30"/>
          <w:szCs w:val="30"/>
        </w:rPr>
        <w:t>о</w:t>
      </w:r>
      <w:r w:rsidR="00D739F4">
        <w:rPr>
          <w:rFonts w:ascii="Times New Roman" w:hAnsi="Times New Roman" w:cs="Times New Roman"/>
          <w:sz w:val="30"/>
          <w:szCs w:val="30"/>
        </w:rPr>
        <w:t xml:space="preserve"> такому паспорту влечет привлечение данных лиц к административной ответственности по части 1 статьи 23.55 </w:t>
      </w:r>
      <w:proofErr w:type="spellStart"/>
      <w:r w:rsidR="00D739F4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D739F4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EA4844" w:rsidRDefault="00D739F4" w:rsidP="00D739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Также обращаем внимание, что при предъявлении в подразделение по гражданству и</w:t>
      </w:r>
      <w:r w:rsidR="00AF772D">
        <w:rPr>
          <w:rFonts w:ascii="Times New Roman" w:hAnsi="Times New Roman" w:cs="Times New Roman"/>
          <w:sz w:val="30"/>
          <w:szCs w:val="30"/>
        </w:rPr>
        <w:t xml:space="preserve"> миграции с 1 сентября 2020 г.</w:t>
      </w:r>
      <w:r>
        <w:rPr>
          <w:rFonts w:ascii="Times New Roman" w:hAnsi="Times New Roman" w:cs="Times New Roman"/>
          <w:sz w:val="30"/>
          <w:szCs w:val="30"/>
        </w:rPr>
        <w:t xml:space="preserve"> паспорта гражданина Украины для осуществления </w:t>
      </w:r>
      <w:r w:rsidR="00411898">
        <w:rPr>
          <w:rFonts w:ascii="Times New Roman" w:hAnsi="Times New Roman" w:cs="Times New Roman"/>
          <w:sz w:val="30"/>
          <w:szCs w:val="30"/>
        </w:rPr>
        <w:t>административных процедур, предусмотренных Перечнем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26.04.2010 № 200 (кроме осуществления административной процедуры, предусмотренной пунктом 11.11 Перечня), в приеме документов отказывается в соответствии с пунктом 1 статьи 17 Закона Республики Беларусь «Об основах административных процедур».</w:t>
      </w:r>
    </w:p>
    <w:p w:rsidR="00411898" w:rsidRDefault="00411898" w:rsidP="00D739F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При обращении граждан Украины в органы внутренних дел для получения разрешения на временное проживание в Республике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Беларусь и предъявления ими внутреннего паспорта гражданина Украины, указанное разрешение будет выдаваться сроком до 1 сентября 2020 года. Данная норма не распространяет свое действие на граждан Украины, обратившихся в органы внутренних дел для получения разрешения на временное проживание в Республике Беларусь по основаниям, предусмотренным абзацами 10-12 части 1 статьи 48 Закона Республики Беларусь «О правовом положении иностранных граждан и лиц без гражданства в Республике Беларусь».</w:t>
      </w:r>
    </w:p>
    <w:p w:rsidR="00411898" w:rsidRDefault="00411898" w:rsidP="0041189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граждан Украины</w:t>
      </w:r>
      <w:r w:rsidR="00682D06">
        <w:rPr>
          <w:rFonts w:ascii="Times New Roman" w:hAnsi="Times New Roman" w:cs="Times New Roman"/>
          <w:sz w:val="30"/>
          <w:szCs w:val="30"/>
        </w:rPr>
        <w:t xml:space="preserve">, имеющих на руках паспорт старого </w:t>
      </w:r>
      <w:proofErr w:type="spellStart"/>
      <w:r w:rsidR="00682D06">
        <w:rPr>
          <w:rFonts w:ascii="Times New Roman" w:hAnsi="Times New Roman" w:cs="Times New Roman"/>
          <w:sz w:val="30"/>
          <w:szCs w:val="30"/>
        </w:rPr>
        <w:t>образца</w:t>
      </w:r>
      <w:proofErr w:type="gramStart"/>
      <w:r w:rsidR="00682D0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осударственной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пограничной службой Украины будет </w:t>
      </w:r>
      <w:r w:rsidR="00682D06">
        <w:rPr>
          <w:rFonts w:ascii="Times New Roman" w:hAnsi="Times New Roman" w:cs="Times New Roman"/>
          <w:sz w:val="30"/>
          <w:szCs w:val="30"/>
        </w:rPr>
        <w:t xml:space="preserve">осуществляться беспрепятственный пропуск граждан при пересечении </w:t>
      </w:r>
      <w:r w:rsidR="00682D06">
        <w:rPr>
          <w:rFonts w:ascii="Times New Roman" w:hAnsi="Times New Roman" w:cs="Times New Roman"/>
          <w:sz w:val="30"/>
          <w:szCs w:val="30"/>
        </w:rPr>
        <w:lastRenderedPageBreak/>
        <w:t>белорусско-украинской границы с территории Республики Беларусь с таким паспортом гражданина Украины.</w:t>
      </w:r>
    </w:p>
    <w:p w:rsidR="00682D06" w:rsidRDefault="00682D06" w:rsidP="0041189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Действие постановления Кабинета </w:t>
      </w:r>
      <w:r w:rsidR="003127B6">
        <w:rPr>
          <w:rFonts w:ascii="Times New Roman" w:hAnsi="Times New Roman" w:cs="Times New Roman"/>
          <w:sz w:val="30"/>
          <w:szCs w:val="30"/>
        </w:rPr>
        <w:t>Министров Украины не касается граждан Украины – жителей приграничных регионов Украины, для которых в соответствии с Соглашением между Правительством Республики Беларусь и Кабинетом Министров Украины о порядке пересечения белорусско-украинской государственной границы (</w:t>
      </w:r>
      <w:proofErr w:type="spellStart"/>
      <w:r w:rsidR="003127B6">
        <w:rPr>
          <w:rFonts w:ascii="Times New Roman" w:hAnsi="Times New Roman" w:cs="Times New Roman"/>
          <w:sz w:val="30"/>
          <w:szCs w:val="30"/>
        </w:rPr>
        <w:t>далее-Соглашение</w:t>
      </w:r>
      <w:proofErr w:type="spellEnd"/>
      <w:r w:rsidR="003127B6">
        <w:rPr>
          <w:rFonts w:ascii="Times New Roman" w:hAnsi="Times New Roman" w:cs="Times New Roman"/>
          <w:sz w:val="30"/>
          <w:szCs w:val="30"/>
        </w:rPr>
        <w:t>) гражданами, проживающими в приграничных р</w:t>
      </w:r>
      <w:r w:rsidR="00595C31">
        <w:rPr>
          <w:rFonts w:ascii="Times New Roman" w:hAnsi="Times New Roman" w:cs="Times New Roman"/>
          <w:sz w:val="30"/>
          <w:szCs w:val="30"/>
        </w:rPr>
        <w:t>айонах</w:t>
      </w:r>
      <w:r w:rsidR="003127B6">
        <w:rPr>
          <w:rFonts w:ascii="Times New Roman" w:hAnsi="Times New Roman" w:cs="Times New Roman"/>
          <w:sz w:val="30"/>
          <w:szCs w:val="30"/>
        </w:rPr>
        <w:t>, остается в силе режим поездок в Республику Беларусь по внутренним паспортам и свидетельствам о рождении (для лиц до 18 лет).</w:t>
      </w:r>
      <w:proofErr w:type="gramEnd"/>
    </w:p>
    <w:p w:rsidR="00786F89" w:rsidRDefault="00786F89" w:rsidP="0041189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обращаем внимание, что жители приграничных районов Украины, указанных в Приложении 1 к Соглашению, и</w:t>
      </w:r>
      <w:r w:rsidR="005C2D40">
        <w:rPr>
          <w:rFonts w:ascii="Times New Roman" w:hAnsi="Times New Roman" w:cs="Times New Roman"/>
          <w:sz w:val="30"/>
          <w:szCs w:val="30"/>
        </w:rPr>
        <w:t>меют право зарегистрироваться или</w:t>
      </w:r>
      <w:r>
        <w:rPr>
          <w:rFonts w:ascii="Times New Roman" w:hAnsi="Times New Roman" w:cs="Times New Roman"/>
          <w:sz w:val="30"/>
          <w:szCs w:val="30"/>
        </w:rPr>
        <w:t xml:space="preserve"> получить разрешение на временное, постоянное проживание в Республике Беларусь по паспорту </w:t>
      </w:r>
      <w:r w:rsidR="005C2D40">
        <w:rPr>
          <w:rFonts w:ascii="Times New Roman" w:hAnsi="Times New Roman" w:cs="Times New Roman"/>
          <w:sz w:val="30"/>
          <w:szCs w:val="30"/>
        </w:rPr>
        <w:t xml:space="preserve">гражданина Украины старого образца только в приграничных районах Республики Беларусь, указанных в Приложении 1 к Соглашению. </w:t>
      </w:r>
      <w:proofErr w:type="gramStart"/>
      <w:r w:rsidR="005C2D40">
        <w:rPr>
          <w:rFonts w:ascii="Times New Roman" w:hAnsi="Times New Roman" w:cs="Times New Roman"/>
          <w:sz w:val="30"/>
          <w:szCs w:val="30"/>
        </w:rPr>
        <w:t>Вместе с тем, указанной категории граждан У</w:t>
      </w:r>
      <w:r w:rsidR="00554176">
        <w:rPr>
          <w:rFonts w:ascii="Times New Roman" w:hAnsi="Times New Roman" w:cs="Times New Roman"/>
          <w:sz w:val="30"/>
          <w:szCs w:val="30"/>
        </w:rPr>
        <w:t>краины при обращении в другие подразделения по гражданству и миграции по вопросу перерегистрации, первичной выдачи вида на жительство и регистрации, буде</w:t>
      </w:r>
      <w:r w:rsidR="00595C31">
        <w:rPr>
          <w:rFonts w:ascii="Times New Roman" w:hAnsi="Times New Roman" w:cs="Times New Roman"/>
          <w:sz w:val="30"/>
          <w:szCs w:val="30"/>
        </w:rPr>
        <w:t>т</w:t>
      </w:r>
      <w:r w:rsidR="00554176">
        <w:rPr>
          <w:rFonts w:ascii="Times New Roman" w:hAnsi="Times New Roman" w:cs="Times New Roman"/>
          <w:sz w:val="30"/>
          <w:szCs w:val="30"/>
        </w:rPr>
        <w:t xml:space="preserve"> отказано в соответствии с пунктом 1 статьи 17 Закона Республики Беларусь «Об основах административных процедур» с одновременным рассмотрением вопроса о привлечении данных лиц к административной ответственности по части 1 статьи 23.55 </w:t>
      </w:r>
      <w:proofErr w:type="spellStart"/>
      <w:r w:rsidR="00554176"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 w:rsidR="00554176">
        <w:rPr>
          <w:rFonts w:ascii="Times New Roman" w:hAnsi="Times New Roman" w:cs="Times New Roman"/>
          <w:sz w:val="30"/>
          <w:szCs w:val="30"/>
        </w:rPr>
        <w:t xml:space="preserve"> Республики</w:t>
      </w:r>
      <w:proofErr w:type="gramEnd"/>
      <w:r w:rsidR="00554176">
        <w:rPr>
          <w:rFonts w:ascii="Times New Roman" w:hAnsi="Times New Roman" w:cs="Times New Roman"/>
          <w:sz w:val="30"/>
          <w:szCs w:val="30"/>
        </w:rPr>
        <w:t xml:space="preserve"> Беларусь».</w:t>
      </w:r>
    </w:p>
    <w:p w:rsidR="00554176" w:rsidRDefault="00554176" w:rsidP="0041189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Дополнительно сообщаем, что ранее выданные </w:t>
      </w:r>
      <w:r w:rsidR="00F36ABC">
        <w:rPr>
          <w:rFonts w:ascii="Times New Roman" w:hAnsi="Times New Roman" w:cs="Times New Roman"/>
          <w:sz w:val="30"/>
          <w:szCs w:val="30"/>
        </w:rPr>
        <w:t>специальные разрешения на право занятия трудовой деятельностью в Республике Беларусь, оформленные на основании внутреннего паспорта гражда</w:t>
      </w:r>
      <w:r w:rsidR="007D175A">
        <w:rPr>
          <w:rFonts w:ascii="Times New Roman" w:hAnsi="Times New Roman" w:cs="Times New Roman"/>
          <w:sz w:val="30"/>
          <w:szCs w:val="30"/>
        </w:rPr>
        <w:t xml:space="preserve">нина </w:t>
      </w:r>
      <w:r w:rsidR="00F36ABC">
        <w:rPr>
          <w:rFonts w:ascii="Times New Roman" w:hAnsi="Times New Roman" w:cs="Times New Roman"/>
          <w:sz w:val="30"/>
          <w:szCs w:val="30"/>
        </w:rPr>
        <w:t xml:space="preserve">Украины, действительны на срок действия </w:t>
      </w:r>
      <w:proofErr w:type="spellStart"/>
      <w:r w:rsidR="00F36ABC">
        <w:rPr>
          <w:rFonts w:ascii="Times New Roman" w:hAnsi="Times New Roman" w:cs="Times New Roman"/>
          <w:sz w:val="30"/>
          <w:szCs w:val="30"/>
        </w:rPr>
        <w:t>спецразрешений</w:t>
      </w:r>
      <w:proofErr w:type="spellEnd"/>
      <w:r w:rsidR="00F36ABC">
        <w:rPr>
          <w:rFonts w:ascii="Times New Roman" w:hAnsi="Times New Roman" w:cs="Times New Roman"/>
          <w:sz w:val="30"/>
          <w:szCs w:val="30"/>
        </w:rPr>
        <w:t xml:space="preserve">. В настоящее время специальные разрешения могут быть оформлены на основании внутреннего паспорта гражданина Украины сроком на один год, но разрешение на временное проживание иностранному гражданину на основании вышеуказанного документа </w:t>
      </w:r>
      <w:r w:rsidR="007D175A">
        <w:rPr>
          <w:rFonts w:ascii="Times New Roman" w:hAnsi="Times New Roman" w:cs="Times New Roman"/>
          <w:sz w:val="30"/>
          <w:szCs w:val="30"/>
        </w:rPr>
        <w:t>будет выдаваться</w:t>
      </w:r>
      <w:r w:rsidR="00F36ABC">
        <w:rPr>
          <w:rFonts w:ascii="Times New Roman" w:hAnsi="Times New Roman" w:cs="Times New Roman"/>
          <w:sz w:val="30"/>
          <w:szCs w:val="30"/>
        </w:rPr>
        <w:t xml:space="preserve"> только до 1 сентября т.г.</w:t>
      </w:r>
      <w:bookmarkStart w:id="0" w:name="_GoBack"/>
      <w:bookmarkEnd w:id="0"/>
    </w:p>
    <w:p w:rsidR="00BB6F23" w:rsidRDefault="00BB6F23" w:rsidP="0041189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B6F23" w:rsidRDefault="00BB6F23" w:rsidP="00BB6F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Инспектор ОГиМ Слонимского РОВД</w:t>
      </w:r>
    </w:p>
    <w:p w:rsidR="00BB6F23" w:rsidRPr="00D739F4" w:rsidRDefault="00BB6F23" w:rsidP="00BB6F2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капитан милиции                                                                    Е.П.Лащевская</w:t>
      </w:r>
    </w:p>
    <w:sectPr w:rsidR="00BB6F23" w:rsidRPr="00D739F4" w:rsidSect="0008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A4844"/>
    <w:rsid w:val="00075000"/>
    <w:rsid w:val="00081751"/>
    <w:rsid w:val="00243AED"/>
    <w:rsid w:val="003127B6"/>
    <w:rsid w:val="00411898"/>
    <w:rsid w:val="005005BF"/>
    <w:rsid w:val="00554176"/>
    <w:rsid w:val="00595C31"/>
    <w:rsid w:val="005C2D40"/>
    <w:rsid w:val="006601C3"/>
    <w:rsid w:val="00682D06"/>
    <w:rsid w:val="00786F89"/>
    <w:rsid w:val="007D175A"/>
    <w:rsid w:val="008F0D45"/>
    <w:rsid w:val="00AF772D"/>
    <w:rsid w:val="00BB6F23"/>
    <w:rsid w:val="00C1777C"/>
    <w:rsid w:val="00C27BDC"/>
    <w:rsid w:val="00D739F4"/>
    <w:rsid w:val="00E36B2E"/>
    <w:rsid w:val="00EA4844"/>
    <w:rsid w:val="00F3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Бекиш</dc:creator>
  <cp:keywords/>
  <dc:description/>
  <cp:lastModifiedBy>ADMIN</cp:lastModifiedBy>
  <cp:revision>3</cp:revision>
  <dcterms:created xsi:type="dcterms:W3CDTF">2020-07-23T06:59:00Z</dcterms:created>
  <dcterms:modified xsi:type="dcterms:W3CDTF">2020-07-23T07:00:00Z</dcterms:modified>
</cp:coreProperties>
</file>